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902" w:rsidRDefault="00CE0902" w:rsidP="00CE0902">
      <w:pPr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ascii="方正大标宋简体" w:eastAsia="方正大标宋简体" w:hint="eastAsia"/>
          <w:sz w:val="44"/>
          <w:szCs w:val="44"/>
        </w:rPr>
        <w:t>日程安排表</w:t>
      </w:r>
    </w:p>
    <w:tbl>
      <w:tblPr>
        <w:tblW w:w="9206" w:type="dxa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1860"/>
        <w:gridCol w:w="5966"/>
      </w:tblGrid>
      <w:tr w:rsidR="00CE0902" w:rsidTr="00E406F4">
        <w:trPr>
          <w:trHeight w:val="172"/>
        </w:trPr>
        <w:tc>
          <w:tcPr>
            <w:tcW w:w="1380" w:type="dxa"/>
            <w:vAlign w:val="center"/>
            <w:hideMark/>
          </w:tcPr>
          <w:p w:rsidR="00CE0902" w:rsidRPr="00A67193" w:rsidRDefault="00CE0902" w:rsidP="00E406F4">
            <w:pPr>
              <w:widowControl/>
              <w:ind w:firstLineChars="48" w:firstLine="135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67193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A67193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期</w:t>
            </w:r>
          </w:p>
        </w:tc>
        <w:tc>
          <w:tcPr>
            <w:tcW w:w="1860" w:type="dxa"/>
            <w:vAlign w:val="center"/>
            <w:hideMark/>
          </w:tcPr>
          <w:p w:rsidR="00CE0902" w:rsidRPr="00A67193" w:rsidRDefault="00CE0902" w:rsidP="00E406F4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67193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时  间</w:t>
            </w:r>
          </w:p>
        </w:tc>
        <w:tc>
          <w:tcPr>
            <w:tcW w:w="5966" w:type="dxa"/>
            <w:vAlign w:val="center"/>
            <w:hideMark/>
          </w:tcPr>
          <w:p w:rsidR="00CE0902" w:rsidRPr="00A67193" w:rsidRDefault="00CE0902" w:rsidP="00E406F4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67193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课程安排</w:t>
            </w:r>
          </w:p>
        </w:tc>
      </w:tr>
      <w:tr w:rsidR="00CE0902" w:rsidRPr="00515F25" w:rsidTr="00E406F4">
        <w:trPr>
          <w:trHeight w:val="1935"/>
        </w:trPr>
        <w:tc>
          <w:tcPr>
            <w:tcW w:w="1380" w:type="dxa"/>
            <w:vMerge w:val="restart"/>
            <w:vAlign w:val="center"/>
            <w:hideMark/>
          </w:tcPr>
          <w:p w:rsidR="00CE0902" w:rsidRPr="006C6FF3" w:rsidRDefault="00CE0902" w:rsidP="00E406F4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  <w:r w:rsidRPr="006C6FF3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26</w:t>
            </w:r>
            <w:r w:rsidRPr="006C6FF3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日 </w:t>
            </w:r>
          </w:p>
          <w:p w:rsidR="00CE0902" w:rsidRPr="00EF3A8A" w:rsidRDefault="00CE0902" w:rsidP="00E406F4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6C6FF3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上午</w:t>
            </w:r>
          </w:p>
        </w:tc>
        <w:tc>
          <w:tcPr>
            <w:tcW w:w="1860" w:type="dxa"/>
            <w:vAlign w:val="center"/>
            <w:hideMark/>
          </w:tcPr>
          <w:p w:rsidR="00CE0902" w:rsidRPr="00515F25" w:rsidRDefault="00CE0902" w:rsidP="00E406F4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515F25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9:00-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9:40</w:t>
            </w:r>
          </w:p>
        </w:tc>
        <w:tc>
          <w:tcPr>
            <w:tcW w:w="5966" w:type="dxa"/>
            <w:vAlign w:val="center"/>
            <w:hideMark/>
          </w:tcPr>
          <w:p w:rsidR="00CE0902" w:rsidRPr="00E57442" w:rsidRDefault="00CE0902" w:rsidP="00E406F4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E57442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开班仪式</w:t>
            </w:r>
          </w:p>
          <w:p w:rsidR="00CE0902" w:rsidRPr="00054D33" w:rsidRDefault="00CE0902" w:rsidP="00E406F4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054D33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 xml:space="preserve">中国证监会上市部 </w:t>
            </w:r>
          </w:p>
          <w:p w:rsidR="00CE0902" w:rsidRPr="00E57442" w:rsidRDefault="00CE0902" w:rsidP="00E406F4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54D33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中国上市公司协会</w:t>
            </w:r>
            <w:r w:rsidRPr="00E57442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CE0902" w:rsidRPr="00515F25" w:rsidTr="00E406F4">
        <w:trPr>
          <w:trHeight w:val="2058"/>
        </w:trPr>
        <w:tc>
          <w:tcPr>
            <w:tcW w:w="1380" w:type="dxa"/>
            <w:vMerge/>
            <w:vAlign w:val="center"/>
            <w:hideMark/>
          </w:tcPr>
          <w:p w:rsidR="00CE0902" w:rsidRPr="00515F25" w:rsidRDefault="00CE0902" w:rsidP="00E406F4">
            <w:pPr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  <w:hideMark/>
          </w:tcPr>
          <w:p w:rsidR="00CE0902" w:rsidRPr="00515F25" w:rsidRDefault="00CE0902" w:rsidP="00E406F4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9:40-11:4</w:t>
            </w:r>
            <w:r w:rsidRPr="00515F25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966" w:type="dxa"/>
            <w:vAlign w:val="center"/>
            <w:hideMark/>
          </w:tcPr>
          <w:p w:rsidR="00CE0902" w:rsidRPr="00E57442" w:rsidRDefault="00CE0902" w:rsidP="00E406F4">
            <w:pPr>
              <w:widowControl/>
              <w:jc w:val="center"/>
              <w:rPr>
                <w:rFonts w:ascii="仿宋_GB2312" w:eastAsia="仿宋_GB2312" w:cs="Calibri"/>
                <w:kern w:val="0"/>
                <w:sz w:val="28"/>
                <w:szCs w:val="28"/>
              </w:rPr>
            </w:pPr>
            <w:r w:rsidRPr="00E57442">
              <w:rPr>
                <w:rFonts w:ascii="仿宋_GB2312" w:eastAsia="仿宋_GB2312" w:cs="Calibri" w:hint="eastAsia"/>
                <w:kern w:val="0"/>
                <w:sz w:val="28"/>
                <w:szCs w:val="28"/>
              </w:rPr>
              <w:t>上市公司监管政策及并购重组</w:t>
            </w:r>
            <w:r>
              <w:rPr>
                <w:rFonts w:ascii="仿宋_GB2312" w:eastAsia="仿宋_GB2312" w:cs="Calibri" w:hint="eastAsia"/>
                <w:kern w:val="0"/>
                <w:sz w:val="28"/>
                <w:szCs w:val="28"/>
              </w:rPr>
              <w:t>审核要点</w:t>
            </w:r>
          </w:p>
          <w:p w:rsidR="00CE0902" w:rsidRPr="00054D33" w:rsidRDefault="00CE0902" w:rsidP="00E406F4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054D33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主讲人：证监会上市部</w:t>
            </w:r>
          </w:p>
        </w:tc>
      </w:tr>
      <w:tr w:rsidR="00CE0902" w:rsidRPr="00515F25" w:rsidTr="00E406F4">
        <w:trPr>
          <w:trHeight w:val="2036"/>
        </w:trPr>
        <w:tc>
          <w:tcPr>
            <w:tcW w:w="1380" w:type="dxa"/>
            <w:vMerge w:val="restart"/>
            <w:vAlign w:val="center"/>
            <w:hideMark/>
          </w:tcPr>
          <w:p w:rsidR="00CE0902" w:rsidRPr="006C6FF3" w:rsidRDefault="00CE0902" w:rsidP="00E406F4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  <w:r w:rsidRPr="006C6FF3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26</w:t>
            </w:r>
            <w:r w:rsidRPr="006C6FF3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日 </w:t>
            </w:r>
          </w:p>
          <w:p w:rsidR="00CE0902" w:rsidRPr="00515F25" w:rsidRDefault="00CE0902" w:rsidP="00E406F4">
            <w:pPr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下</w:t>
            </w:r>
            <w:r w:rsidRPr="006C6FF3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午</w:t>
            </w:r>
          </w:p>
        </w:tc>
        <w:tc>
          <w:tcPr>
            <w:tcW w:w="1860" w:type="dxa"/>
            <w:vAlign w:val="center"/>
            <w:hideMark/>
          </w:tcPr>
          <w:p w:rsidR="00CE0902" w:rsidRPr="00515F25" w:rsidRDefault="00CE0902" w:rsidP="00E406F4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515F25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14:00-1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5:30</w:t>
            </w:r>
          </w:p>
        </w:tc>
        <w:tc>
          <w:tcPr>
            <w:tcW w:w="5966" w:type="dxa"/>
            <w:vAlign w:val="center"/>
            <w:hideMark/>
          </w:tcPr>
          <w:p w:rsidR="00CE0902" w:rsidRPr="00E57442" w:rsidRDefault="00CE0902" w:rsidP="00E406F4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E57442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分行业信息披露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理念、导向与</w:t>
            </w:r>
            <w:r w:rsidRPr="00E57442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关注点解析</w:t>
            </w:r>
          </w:p>
          <w:p w:rsidR="00CE0902" w:rsidRPr="00054D33" w:rsidRDefault="00CE0902" w:rsidP="00E406F4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054D33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主讲人：</w:t>
            </w: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深圳</w:t>
            </w:r>
            <w:r w:rsidRPr="00054D33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 xml:space="preserve">证券交易所 </w:t>
            </w:r>
          </w:p>
        </w:tc>
      </w:tr>
      <w:tr w:rsidR="00CE0902" w:rsidRPr="00515F25" w:rsidTr="00E406F4">
        <w:trPr>
          <w:trHeight w:val="1567"/>
        </w:trPr>
        <w:tc>
          <w:tcPr>
            <w:tcW w:w="1380" w:type="dxa"/>
            <w:vMerge/>
            <w:vAlign w:val="center"/>
          </w:tcPr>
          <w:p w:rsidR="00CE0902" w:rsidRDefault="00CE0902" w:rsidP="00E406F4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CE0902" w:rsidRPr="00515F25" w:rsidRDefault="00CE0902" w:rsidP="00E406F4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15：50-17:50</w:t>
            </w:r>
          </w:p>
        </w:tc>
        <w:tc>
          <w:tcPr>
            <w:tcW w:w="5966" w:type="dxa"/>
            <w:vAlign w:val="center"/>
          </w:tcPr>
          <w:p w:rsidR="00CE0902" w:rsidRPr="00E57442" w:rsidRDefault="00CE0902" w:rsidP="00E406F4">
            <w:pPr>
              <w:widowControl/>
              <w:ind w:firstLineChars="700" w:firstLine="1960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E57442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专题讨论会</w:t>
            </w: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CE0902" w:rsidRPr="00515F25" w:rsidTr="00E406F4">
        <w:trPr>
          <w:trHeight w:val="1885"/>
        </w:trPr>
        <w:tc>
          <w:tcPr>
            <w:tcW w:w="1380" w:type="dxa"/>
            <w:vAlign w:val="center"/>
            <w:hideMark/>
          </w:tcPr>
          <w:p w:rsidR="00CE0902" w:rsidRPr="00515F25" w:rsidRDefault="00CE0902" w:rsidP="00E406F4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  <w:r w:rsidRPr="00515F25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27</w:t>
            </w:r>
            <w:r w:rsidRPr="00515F25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  <w:p w:rsidR="00CE0902" w:rsidRPr="00515F25" w:rsidRDefault="00CE0902" w:rsidP="00E406F4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上</w:t>
            </w:r>
            <w:r w:rsidRPr="00515F25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午</w:t>
            </w:r>
          </w:p>
        </w:tc>
        <w:tc>
          <w:tcPr>
            <w:tcW w:w="1860" w:type="dxa"/>
            <w:vAlign w:val="center"/>
            <w:hideMark/>
          </w:tcPr>
          <w:p w:rsidR="00CE0902" w:rsidRPr="00515F25" w:rsidRDefault="00CE0902" w:rsidP="00E406F4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9:00-11</w:t>
            </w:r>
            <w:r w:rsidRPr="00515F25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  <w:r w:rsidRPr="00515F25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966" w:type="dxa"/>
            <w:vAlign w:val="center"/>
            <w:hideMark/>
          </w:tcPr>
          <w:p w:rsidR="00CE0902" w:rsidRPr="00E57442" w:rsidRDefault="00CE0902" w:rsidP="00E406F4">
            <w:pPr>
              <w:widowControl/>
              <w:rPr>
                <w:rFonts w:ascii="仿宋_GB2312" w:eastAsia="仿宋_GB2312" w:hAnsiTheme="minorHAnsi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cs="Calibri" w:hint="eastAsia"/>
                <w:kern w:val="0"/>
                <w:sz w:val="28"/>
                <w:szCs w:val="28"/>
              </w:rPr>
              <w:t>上市公司财务报告披露中的重大问题与案例</w:t>
            </w:r>
          </w:p>
          <w:p w:rsidR="00CE0902" w:rsidRPr="00054D33" w:rsidRDefault="00CE0902" w:rsidP="00E406F4">
            <w:pPr>
              <w:widowControl/>
              <w:ind w:firstLineChars="593" w:firstLine="1429"/>
              <w:rPr>
                <w:rFonts w:ascii="仿宋_GB2312" w:eastAsia="仿宋_GB2312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054D33">
              <w:rPr>
                <w:rFonts w:ascii="仿宋_GB2312" w:eastAsia="仿宋_GB2312" w:hAnsiTheme="minorHAnsi" w:cs="Calibri" w:hint="eastAsia"/>
                <w:b/>
                <w:kern w:val="0"/>
                <w:sz w:val="24"/>
                <w:szCs w:val="24"/>
              </w:rPr>
              <w:t>主讲人：证监会会计部</w:t>
            </w:r>
          </w:p>
        </w:tc>
      </w:tr>
      <w:tr w:rsidR="00CE0902" w:rsidRPr="00515F25" w:rsidTr="00E406F4">
        <w:trPr>
          <w:trHeight w:val="1849"/>
        </w:trPr>
        <w:tc>
          <w:tcPr>
            <w:tcW w:w="1380" w:type="dxa"/>
            <w:vAlign w:val="center"/>
          </w:tcPr>
          <w:p w:rsidR="00CE0902" w:rsidRPr="00515F25" w:rsidRDefault="00CE0902" w:rsidP="00E406F4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  <w:r w:rsidRPr="00515F25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27</w:t>
            </w:r>
            <w:r w:rsidRPr="00515F25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  <w:p w:rsidR="00CE0902" w:rsidRPr="00515F25" w:rsidRDefault="00CE0902" w:rsidP="00E406F4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下</w:t>
            </w:r>
            <w:r w:rsidRPr="00515F25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午</w:t>
            </w:r>
          </w:p>
        </w:tc>
        <w:tc>
          <w:tcPr>
            <w:tcW w:w="1860" w:type="dxa"/>
            <w:vAlign w:val="center"/>
          </w:tcPr>
          <w:p w:rsidR="00CE0902" w:rsidRPr="00515F25" w:rsidRDefault="00CE0902" w:rsidP="00E406F4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515F25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14:00-16:00</w:t>
            </w:r>
          </w:p>
        </w:tc>
        <w:tc>
          <w:tcPr>
            <w:tcW w:w="5966" w:type="dxa"/>
            <w:vAlign w:val="center"/>
          </w:tcPr>
          <w:p w:rsidR="00CE0902" w:rsidRPr="00E57442" w:rsidRDefault="00CE0902" w:rsidP="00E406F4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最新经济金融形势及上市公司投融资案例</w:t>
            </w:r>
          </w:p>
          <w:p w:rsidR="00CE0902" w:rsidRPr="00E57442" w:rsidRDefault="00CE0902" w:rsidP="00E406F4">
            <w:pPr>
              <w:widowControl/>
              <w:ind w:firstLineChars="200" w:firstLine="482"/>
              <w:rPr>
                <w:rFonts w:ascii="仿宋_GB2312" w:eastAsia="仿宋_GB2312" w:cs="Calibri"/>
                <w:b/>
                <w:kern w:val="0"/>
                <w:sz w:val="28"/>
                <w:szCs w:val="28"/>
              </w:rPr>
            </w:pPr>
            <w:r w:rsidRPr="00054D33">
              <w:rPr>
                <w:rFonts w:ascii="仿宋_GB2312" w:eastAsia="仿宋_GB2312" w:hAnsiTheme="minorHAnsi" w:cs="Calibri" w:hint="eastAsia"/>
                <w:b/>
                <w:kern w:val="0"/>
                <w:sz w:val="24"/>
                <w:szCs w:val="24"/>
              </w:rPr>
              <w:t>主讲人：中国上市公司协会</w:t>
            </w:r>
            <w:proofErr w:type="gramStart"/>
            <w:r w:rsidRPr="00054D33">
              <w:rPr>
                <w:rFonts w:ascii="仿宋_GB2312" w:eastAsia="仿宋_GB2312" w:hAnsiTheme="minorHAnsi" w:cs="Calibri" w:hint="eastAsia"/>
                <w:b/>
                <w:kern w:val="0"/>
                <w:sz w:val="24"/>
                <w:szCs w:val="24"/>
              </w:rPr>
              <w:t>金融委</w:t>
            </w:r>
            <w:proofErr w:type="gramEnd"/>
            <w:r w:rsidRPr="00054D33">
              <w:rPr>
                <w:rFonts w:ascii="仿宋_GB2312" w:eastAsia="仿宋_GB2312" w:hAnsiTheme="minorHAnsi" w:cs="Calibri" w:hint="eastAsia"/>
                <w:b/>
                <w:kern w:val="0"/>
                <w:sz w:val="24"/>
                <w:szCs w:val="24"/>
              </w:rPr>
              <w:t>专家</w:t>
            </w:r>
          </w:p>
        </w:tc>
      </w:tr>
    </w:tbl>
    <w:p w:rsidR="006A6CE2" w:rsidRPr="00CE0902" w:rsidRDefault="006A6CE2">
      <w:bookmarkStart w:id="0" w:name="_GoBack"/>
      <w:bookmarkEnd w:id="0"/>
    </w:p>
    <w:sectPr w:rsidR="006A6CE2" w:rsidRPr="00CE09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902"/>
    <w:rsid w:val="006A6CE2"/>
    <w:rsid w:val="00CE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90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90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>Lenovo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wuhj</dc:creator>
  <cp:lastModifiedBy>wuhj</cp:lastModifiedBy>
  <cp:revision>1</cp:revision>
  <dcterms:created xsi:type="dcterms:W3CDTF">2016-05-09T01:19:00Z</dcterms:created>
  <dcterms:modified xsi:type="dcterms:W3CDTF">2016-05-09T01:20:00Z</dcterms:modified>
</cp:coreProperties>
</file>